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安徽省县级行政单位所在城镇集中式生活饮用水水源水质状况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</w:t>
      </w:r>
      <w:r>
        <w:rPr>
          <w:rFonts w:ascii="Times New Roman" w:hAnsi="Times New Roman" w:eastAsia="黑体" w:cs="Times New Roman"/>
          <w:sz w:val="28"/>
          <w:szCs w:val="28"/>
        </w:rPr>
        <w:t>201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黑体" w:cs="Times New Roman"/>
          <w:sz w:val="28"/>
          <w:szCs w:val="28"/>
        </w:rPr>
        <w:t>年第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28"/>
          <w:szCs w:val="28"/>
        </w:rPr>
        <w:t>季度）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按照《全国集中式生活饮用水水源地水质监测实施方案》要求，县级行政单位所在城镇地表水源地每季度监测1次，地下水源地每半年监测1次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年第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季度</w:t>
      </w:r>
      <w:r>
        <w:rPr>
          <w:rFonts w:hint="eastAsia" w:asciiTheme="minorEastAsia" w:hAnsiTheme="minorEastAsia"/>
          <w:sz w:val="24"/>
          <w:szCs w:val="24"/>
          <w:lang w:eastAsia="zh-CN"/>
        </w:rPr>
        <w:t>和下半年</w:t>
      </w:r>
      <w:r>
        <w:rPr>
          <w:rFonts w:hint="eastAsia" w:asciiTheme="minorEastAsia" w:hAnsiTheme="minorEastAsia"/>
          <w:sz w:val="24"/>
          <w:szCs w:val="24"/>
        </w:rPr>
        <w:t>，全省</w:t>
      </w:r>
      <w:r>
        <w:rPr>
          <w:rFonts w:hint="eastAsia" w:asciiTheme="minorEastAsia" w:hAnsiTheme="minorEastAsia"/>
          <w:sz w:val="24"/>
          <w:szCs w:val="24"/>
          <w:lang w:eastAsia="zh-CN"/>
        </w:rPr>
        <w:t>共</w:t>
      </w:r>
      <w:r>
        <w:rPr>
          <w:rFonts w:hint="eastAsia" w:asciiTheme="minorEastAsia" w:hAnsiTheme="minorEastAsia"/>
          <w:sz w:val="24"/>
          <w:szCs w:val="24"/>
        </w:rPr>
        <w:t>对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个县级市、5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个县、2个区的行政单位所在城镇共7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个在用集中式生活饮用水水源开展了水质监测。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（一）监测点位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2.地下水水源：具备采样条件的，在抽水井采样。不具备采样条件</w:t>
      </w:r>
      <w:r>
        <w:rPr>
          <w:rFonts w:hint="eastAsia" w:asciiTheme="minorEastAsia" w:hAnsiTheme="minor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，在自来水厂的汇水区（加氯前）采样。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2.地下水水源：监测项目为《地下水质量标准》（GB/T 14848-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2017</w:t>
      </w:r>
      <w:r>
        <w:rPr>
          <w:rFonts w:asciiTheme="minorEastAsia" w:hAnsiTheme="minorEastAsia"/>
          <w:sz w:val="24"/>
          <w:szCs w:val="24"/>
        </w:rPr>
        <w:t>）中</w:t>
      </w:r>
      <w:r>
        <w:rPr>
          <w:rFonts w:hint="eastAsia" w:asciiTheme="minorEastAsia" w:hAnsiTheme="minorEastAsia"/>
          <w:sz w:val="24"/>
          <w:szCs w:val="24"/>
          <w:lang w:eastAsia="zh-CN"/>
        </w:rPr>
        <w:t>的常规指标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39项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（一）地表水水源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（二）地下水水源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地下水水源水质达标评价执行《地下水质量标准》（GB/T14848－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2017</w:t>
      </w:r>
      <w:r>
        <w:rPr>
          <w:rFonts w:hint="eastAsia" w:asciiTheme="minorEastAsia" w:hAnsiTheme="minorEastAsia"/>
          <w:sz w:val="24"/>
          <w:szCs w:val="24"/>
        </w:rPr>
        <w:t>）Ⅲ类标准，采用单因子评价法进行评价。</w:t>
      </w:r>
    </w:p>
    <w:p>
      <w:pPr>
        <w:ind w:firstLine="560" w:firstLineChars="200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年第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季度，全省县级集中式生活饮用水地表水源取水总量为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16328.0</w:t>
      </w:r>
      <w:r>
        <w:rPr>
          <w:rFonts w:hint="eastAsia" w:asciiTheme="minorEastAsia" w:hAnsiTheme="minorEastAsia"/>
          <w:sz w:val="24"/>
          <w:szCs w:val="24"/>
        </w:rPr>
        <w:t>万吨，达标水量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16328.0</w:t>
      </w:r>
      <w:r>
        <w:rPr>
          <w:rFonts w:hint="eastAsia" w:asciiTheme="minorEastAsia" w:hAnsiTheme="minorEastAsia"/>
          <w:sz w:val="24"/>
          <w:szCs w:val="24"/>
        </w:rPr>
        <w:t>万吨，达标率</w:t>
      </w:r>
      <w:r>
        <w:rPr>
          <w:rFonts w:hint="eastAsia" w:asciiTheme="minorEastAsia" w:hAnsiTheme="minorEastAsia"/>
          <w:sz w:val="24"/>
          <w:szCs w:val="24"/>
          <w:lang w:eastAsia="zh-CN"/>
        </w:rPr>
        <w:t>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100.0</w:t>
      </w:r>
      <w:r>
        <w:rPr>
          <w:rFonts w:hint="eastAsia" w:asciiTheme="minorEastAsia" w:hAnsiTheme="minorEastAsia"/>
          <w:sz w:val="24"/>
          <w:szCs w:val="24"/>
        </w:rPr>
        <w:t>%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2019年下半年</w:t>
      </w:r>
      <w:r>
        <w:rPr>
          <w:rFonts w:hint="eastAsia" w:asciiTheme="minorEastAsia" w:hAnsiTheme="minorEastAsia"/>
          <w:sz w:val="24"/>
          <w:szCs w:val="24"/>
        </w:rPr>
        <w:t>全省县级集中式生活饮用水地</w:t>
      </w:r>
      <w:r>
        <w:rPr>
          <w:rFonts w:hint="eastAsia" w:asciiTheme="minorEastAsia" w:hAnsiTheme="minorEastAsia"/>
          <w:sz w:val="24"/>
          <w:szCs w:val="24"/>
          <w:lang w:eastAsia="zh-CN"/>
        </w:rPr>
        <w:t>下</w:t>
      </w:r>
      <w:r>
        <w:rPr>
          <w:rFonts w:hint="eastAsia" w:asciiTheme="minorEastAsia" w:hAnsiTheme="minorEastAsia"/>
          <w:sz w:val="24"/>
          <w:szCs w:val="24"/>
        </w:rPr>
        <w:t>水源取水总量为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5851.0</w:t>
      </w:r>
      <w:r>
        <w:rPr>
          <w:rFonts w:hint="eastAsia" w:asciiTheme="minorEastAsia" w:hAnsiTheme="minorEastAsia"/>
          <w:sz w:val="24"/>
          <w:szCs w:val="24"/>
        </w:rPr>
        <w:t>万吨，达标水量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2774.0</w:t>
      </w:r>
      <w:r>
        <w:rPr>
          <w:rFonts w:hint="eastAsia" w:asciiTheme="minorEastAsia" w:hAnsiTheme="minorEastAsia"/>
          <w:sz w:val="24"/>
          <w:szCs w:val="24"/>
        </w:rPr>
        <w:t>万吨，达标率</w:t>
      </w:r>
      <w:r>
        <w:rPr>
          <w:rFonts w:hint="eastAsia" w:asciiTheme="minorEastAsia" w:hAnsiTheme="minorEastAsia"/>
          <w:sz w:val="24"/>
          <w:szCs w:val="24"/>
          <w:lang w:eastAsia="zh-CN"/>
        </w:rPr>
        <w:t>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47.4</w:t>
      </w:r>
      <w:r>
        <w:rPr>
          <w:rFonts w:hint="eastAsia" w:asciiTheme="minorEastAsia" w:hAnsiTheme="minorEastAsia"/>
          <w:sz w:val="24"/>
          <w:szCs w:val="24"/>
        </w:rPr>
        <w:t>%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（二）地表水水源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58</w:t>
      </w:r>
      <w:r>
        <w:rPr>
          <w:rFonts w:hint="eastAsia" w:asciiTheme="minorEastAsia" w:hAnsiTheme="minorEastAsia"/>
          <w:sz w:val="24"/>
          <w:szCs w:val="24"/>
        </w:rPr>
        <w:t>个地表水源全部达标，达标率为100%。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（三）地下水水源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13个地下水源地中，有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个水源地超标，超标项目为总硬度</w:t>
      </w:r>
      <w:r>
        <w:rPr>
          <w:rFonts w:hint="eastAsia" w:asciiTheme="minorEastAsia" w:hAnsiTheme="minorEastAsia"/>
          <w:sz w:val="24"/>
          <w:szCs w:val="24"/>
          <w:lang w:eastAsia="zh-CN"/>
        </w:rPr>
        <w:t>、溶解性总固体、钠、总大肠菌群</w:t>
      </w:r>
      <w:r>
        <w:rPr>
          <w:rFonts w:hint="eastAsia" w:asciiTheme="minorEastAsia" w:hAnsiTheme="minorEastAsia"/>
          <w:sz w:val="24"/>
          <w:szCs w:val="24"/>
        </w:rPr>
        <w:t>和氟化物。</w:t>
      </w:r>
      <w:r>
        <w:rPr>
          <w:rFonts w:hint="eastAsia" w:asciiTheme="minorEastAsia" w:hAnsiTheme="minorEastAsia"/>
          <w:sz w:val="24"/>
          <w:szCs w:val="24"/>
          <w:lang w:eastAsia="zh-CN"/>
        </w:rPr>
        <w:t>濉溪县</w:t>
      </w:r>
      <w:r>
        <w:rPr>
          <w:rFonts w:hint="eastAsia" w:asciiTheme="minorEastAsia" w:hAnsiTheme="minorEastAsia"/>
          <w:sz w:val="24"/>
          <w:szCs w:val="24"/>
        </w:rPr>
        <w:t>总硬度超标0.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倍</w:t>
      </w:r>
      <w:r>
        <w:rPr>
          <w:rFonts w:hint="eastAsia" w:asciiTheme="minorEastAsia" w:hAnsiTheme="minorEastAsia"/>
          <w:sz w:val="24"/>
          <w:szCs w:val="24"/>
          <w:lang w:eastAsia="zh-CN"/>
        </w:rPr>
        <w:t>，利辛县溶解性总固体超标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0.3倍，</w:t>
      </w:r>
      <w:r>
        <w:rPr>
          <w:rFonts w:hint="eastAsia" w:asciiTheme="minorEastAsia" w:hAnsiTheme="minorEastAsia"/>
          <w:sz w:val="24"/>
          <w:szCs w:val="24"/>
          <w:lang w:eastAsia="zh-CN"/>
        </w:rPr>
        <w:t>涡阳县和利辛县钠分别超标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0.5</w:t>
      </w:r>
      <w:r>
        <w:rPr>
          <w:rFonts w:hint="eastAsia" w:asciiTheme="minorEastAsia" w:hAnsiTheme="minorEastAsia"/>
          <w:sz w:val="24"/>
          <w:szCs w:val="24"/>
          <w:lang w:eastAsia="zh-CN"/>
        </w:rPr>
        <w:t>倍和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0.8倍，萧县总大肠菌群超标15.3倍，</w:t>
      </w:r>
      <w:r>
        <w:rPr>
          <w:rFonts w:hint="eastAsia" w:asciiTheme="minorEastAsia" w:hAnsiTheme="minorEastAsia"/>
          <w:sz w:val="24"/>
          <w:szCs w:val="24"/>
        </w:rPr>
        <w:t>涡阳县、利辛县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砀</w:t>
      </w:r>
      <w:r>
        <w:rPr>
          <w:rFonts w:hint="eastAsia" w:asciiTheme="minorEastAsia" w:hAnsiTheme="minorEastAsia"/>
          <w:sz w:val="24"/>
          <w:szCs w:val="24"/>
          <w:lang w:eastAsia="zh-CN"/>
        </w:rPr>
        <w:t>山县、</w:t>
      </w:r>
      <w:r>
        <w:rPr>
          <w:rFonts w:hint="eastAsia" w:asciiTheme="minorEastAsia" w:hAnsiTheme="minorEastAsia"/>
          <w:sz w:val="24"/>
          <w:szCs w:val="24"/>
        </w:rPr>
        <w:t>太和县和界首市氟化物分别超标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0.9</w:t>
      </w:r>
      <w:r>
        <w:rPr>
          <w:rFonts w:hint="eastAsia" w:asciiTheme="minorEastAsia" w:hAnsiTheme="minorEastAsia"/>
          <w:sz w:val="24"/>
          <w:szCs w:val="24"/>
        </w:rPr>
        <w:t>倍、1.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倍、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0.4倍、1.0</w:t>
      </w:r>
      <w:r>
        <w:rPr>
          <w:rFonts w:hint="eastAsia" w:asciiTheme="minorEastAsia" w:hAnsiTheme="minorEastAsia"/>
          <w:sz w:val="24"/>
          <w:szCs w:val="24"/>
        </w:rPr>
        <w:t>倍和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0.7</w:t>
      </w:r>
      <w:r>
        <w:rPr>
          <w:rFonts w:hint="eastAsia" w:asciiTheme="minorEastAsia" w:hAnsiTheme="minorEastAsia"/>
          <w:sz w:val="24"/>
          <w:szCs w:val="24"/>
        </w:rPr>
        <w:t>倍。</w:t>
      </w:r>
    </w:p>
    <w:p>
      <w:pPr>
        <w:ind w:firstLine="420" w:firstLineChars="200"/>
        <w:jc w:val="center"/>
        <w:rPr>
          <w:rFonts w:hint="eastAsia" w:ascii="黑体" w:hAnsi="黑体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80" w:firstLineChars="200"/>
        <w:jc w:val="center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201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/>
          <w:sz w:val="24"/>
          <w:szCs w:val="24"/>
        </w:rPr>
        <w:t>年第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/>
          <w:sz w:val="24"/>
          <w:szCs w:val="24"/>
        </w:rPr>
        <w:t>季度安徽省县级集中式饮用水地表水源地</w:t>
      </w:r>
      <w:r>
        <w:rPr>
          <w:rFonts w:hint="eastAsia" w:ascii="黑体" w:hAnsi="黑体" w:eastAsia="黑体"/>
          <w:sz w:val="24"/>
          <w:szCs w:val="24"/>
          <w:lang w:eastAsia="zh-CN"/>
        </w:rPr>
        <w:t>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80" w:firstLineChars="200"/>
        <w:jc w:val="center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2019年下半年县级地下水水源地</w:t>
      </w:r>
      <w:r>
        <w:rPr>
          <w:rFonts w:hint="eastAsia" w:ascii="黑体" w:hAnsi="黑体" w:eastAsia="黑体"/>
          <w:sz w:val="24"/>
          <w:szCs w:val="24"/>
        </w:rPr>
        <w:t>水质状况</w:t>
      </w:r>
    </w:p>
    <w:tbl>
      <w:tblPr>
        <w:tblStyle w:val="5"/>
        <w:tblW w:w="80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9"/>
        <w:gridCol w:w="850"/>
        <w:gridCol w:w="2464"/>
        <w:gridCol w:w="1012"/>
        <w:gridCol w:w="855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地级市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县城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水源名称（监测点位）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达标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超标指标及超标倍数（按超Ⅲ类统计）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肥东县众兴水库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董铺水库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大房郢水库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庐江县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庐江县果园山水库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巢湖市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芜湖县青弋江湾沚段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南陵县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南陵县自来水厂漳河取水口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自来水厂长江取水口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繁昌县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繁昌县长江新港取水点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淮河下洪渡口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怀远县支湖电灌站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怀远县合徐高速公路桥下游500米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五河晶源水务自来水取水口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固镇县自来水厂取水口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固镇县经济开发区自来水厂取水口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凤台水厂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寿县水厂取水口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马鞍山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和县安格利安水厂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马鞍山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含山县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东山水库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马鞍山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当涂县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当涂县二水厂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铜陵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枞阳县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枞阳县自来水厂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望江县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望江县饮用水源地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鹭鸶河饮用水源地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太湖县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太湖县花亭湖取水点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潜山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潜山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潜水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安庆市三水厂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桐城市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牯牛背水库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二郎河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钓鱼台水库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黄山区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黄山区一水厂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徽州区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徽州区水厂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歙县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歙县水厂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休宁一水厂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祁门县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祁门水厂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来安县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平阳水库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来安县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陈郢水库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全椒县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黄栗树水库二水厂取水口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城北水库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凤阳山水库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天长市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高邮湖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明光市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南沙河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霍邱县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金寨县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梅山水库水厂取水口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霍山县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佛子岭取水口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舒城县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石台县水厂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龙江水厂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青阳县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牛桥水库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旌德县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白沙水库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翚溪水库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城关上游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郎溪县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龙须湖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宁国市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宁国市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港口湾水库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卢村水库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蒙城县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茨淮新河（蒙城段）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濉溪县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濉溪县水厂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超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总硬度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涡阳县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蒙城县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梁土山至板桥水源地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利辛县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利辛县自来水公司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溶解性总固体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0.3倍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钠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砀山县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砀山县水源地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萧县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龙城镇水源地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大肠菌群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灵璧县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取水口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泗县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自来水出口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阜南县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阜南县水厂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颍上县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颍上县水厂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太和县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太和县水厂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界首市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界首市水厂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临泉县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临泉县水厂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hint="eastAsia" w:asciiTheme="minorEastAsia" w:hAnsiTheme="minorEastAsia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sz w:val="21"/>
          <w:szCs w:val="21"/>
        </w:rPr>
        <w:t>备注：1．集中式生活饮用水水源，是指进入输水管网送到用户的和具有一定取水规模（供水人口一般大于1000人）的在用、备用和规划水源。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050" w:firstLineChars="5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/>
          <w:sz w:val="21"/>
          <w:szCs w:val="21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A5"/>
    <w:rsid w:val="00010417"/>
    <w:rsid w:val="00010ECF"/>
    <w:rsid w:val="00012BD3"/>
    <w:rsid w:val="000671F4"/>
    <w:rsid w:val="000A09CB"/>
    <w:rsid w:val="000B54BC"/>
    <w:rsid w:val="00145176"/>
    <w:rsid w:val="0016098F"/>
    <w:rsid w:val="0018669A"/>
    <w:rsid w:val="001F2B04"/>
    <w:rsid w:val="00232961"/>
    <w:rsid w:val="00292B50"/>
    <w:rsid w:val="00293E32"/>
    <w:rsid w:val="002C033A"/>
    <w:rsid w:val="002D7B4A"/>
    <w:rsid w:val="002E162B"/>
    <w:rsid w:val="002F01EA"/>
    <w:rsid w:val="00300A33"/>
    <w:rsid w:val="003102AB"/>
    <w:rsid w:val="003456A5"/>
    <w:rsid w:val="003458CD"/>
    <w:rsid w:val="003469FA"/>
    <w:rsid w:val="00385956"/>
    <w:rsid w:val="003B2756"/>
    <w:rsid w:val="003D219B"/>
    <w:rsid w:val="004063ED"/>
    <w:rsid w:val="0041705C"/>
    <w:rsid w:val="00417DEA"/>
    <w:rsid w:val="004439B8"/>
    <w:rsid w:val="00454BC8"/>
    <w:rsid w:val="0047554D"/>
    <w:rsid w:val="004F2CC7"/>
    <w:rsid w:val="00507669"/>
    <w:rsid w:val="0054318B"/>
    <w:rsid w:val="005746C5"/>
    <w:rsid w:val="005B7DED"/>
    <w:rsid w:val="00625795"/>
    <w:rsid w:val="00686ED2"/>
    <w:rsid w:val="006A1D09"/>
    <w:rsid w:val="006C5800"/>
    <w:rsid w:val="006D2F58"/>
    <w:rsid w:val="006D737B"/>
    <w:rsid w:val="00751CE9"/>
    <w:rsid w:val="007A6323"/>
    <w:rsid w:val="007B75DC"/>
    <w:rsid w:val="007C6DF7"/>
    <w:rsid w:val="007E2794"/>
    <w:rsid w:val="0085582C"/>
    <w:rsid w:val="00875975"/>
    <w:rsid w:val="0088718B"/>
    <w:rsid w:val="008A5981"/>
    <w:rsid w:val="008C24B6"/>
    <w:rsid w:val="008C56B3"/>
    <w:rsid w:val="009262FC"/>
    <w:rsid w:val="009376F3"/>
    <w:rsid w:val="009876BA"/>
    <w:rsid w:val="00987CFD"/>
    <w:rsid w:val="009A4CBE"/>
    <w:rsid w:val="009D7E1E"/>
    <w:rsid w:val="009F40EA"/>
    <w:rsid w:val="00A072A3"/>
    <w:rsid w:val="00A741E9"/>
    <w:rsid w:val="00A801F0"/>
    <w:rsid w:val="00AE2047"/>
    <w:rsid w:val="00AF1563"/>
    <w:rsid w:val="00B04AD9"/>
    <w:rsid w:val="00B25607"/>
    <w:rsid w:val="00B25A17"/>
    <w:rsid w:val="00B5480A"/>
    <w:rsid w:val="00B77540"/>
    <w:rsid w:val="00B953BF"/>
    <w:rsid w:val="00BE4944"/>
    <w:rsid w:val="00C04C67"/>
    <w:rsid w:val="00C30B91"/>
    <w:rsid w:val="00C3666E"/>
    <w:rsid w:val="00C65E95"/>
    <w:rsid w:val="00C670A6"/>
    <w:rsid w:val="00C84836"/>
    <w:rsid w:val="00C940C1"/>
    <w:rsid w:val="00CB0289"/>
    <w:rsid w:val="00CD2E67"/>
    <w:rsid w:val="00CD5B26"/>
    <w:rsid w:val="00D22596"/>
    <w:rsid w:val="00D471DE"/>
    <w:rsid w:val="00D80BDF"/>
    <w:rsid w:val="00DA05D1"/>
    <w:rsid w:val="00DA3E32"/>
    <w:rsid w:val="00E34E6E"/>
    <w:rsid w:val="00E36A02"/>
    <w:rsid w:val="00E77C3C"/>
    <w:rsid w:val="00E81CD5"/>
    <w:rsid w:val="00ED3FBC"/>
    <w:rsid w:val="00EE6BDD"/>
    <w:rsid w:val="00EF3788"/>
    <w:rsid w:val="00F54C6A"/>
    <w:rsid w:val="00FA2C20"/>
    <w:rsid w:val="00FA3230"/>
    <w:rsid w:val="00FA7C5E"/>
    <w:rsid w:val="00FF6E12"/>
    <w:rsid w:val="01F3367E"/>
    <w:rsid w:val="04694B05"/>
    <w:rsid w:val="05E50CD7"/>
    <w:rsid w:val="099920C3"/>
    <w:rsid w:val="0A0268EA"/>
    <w:rsid w:val="127335BF"/>
    <w:rsid w:val="13035F6D"/>
    <w:rsid w:val="189D55E6"/>
    <w:rsid w:val="1C053594"/>
    <w:rsid w:val="1CB3687B"/>
    <w:rsid w:val="1E664BA5"/>
    <w:rsid w:val="20843415"/>
    <w:rsid w:val="25536BE7"/>
    <w:rsid w:val="25CD79B1"/>
    <w:rsid w:val="2AC41D31"/>
    <w:rsid w:val="371A547D"/>
    <w:rsid w:val="3D8F4B92"/>
    <w:rsid w:val="474471BF"/>
    <w:rsid w:val="4CEE7F82"/>
    <w:rsid w:val="4DD36D0B"/>
    <w:rsid w:val="4F721459"/>
    <w:rsid w:val="543121A3"/>
    <w:rsid w:val="55F03518"/>
    <w:rsid w:val="5B3E45AD"/>
    <w:rsid w:val="5BC57EA8"/>
    <w:rsid w:val="5C706BC9"/>
    <w:rsid w:val="63641B97"/>
    <w:rsid w:val="645E1F60"/>
    <w:rsid w:val="691B4C83"/>
    <w:rsid w:val="6FF52D9B"/>
    <w:rsid w:val="736C6693"/>
    <w:rsid w:val="777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ahemc</Company>
  <Pages>5</Pages>
  <Words>468</Words>
  <Characters>2673</Characters>
  <Lines>22</Lines>
  <Paragraphs>6</Paragraphs>
  <TotalTime>38</TotalTime>
  <ScaleCrop>false</ScaleCrop>
  <LinksUpToDate>false</LinksUpToDate>
  <CharactersWithSpaces>3135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2018-01-13T04:18:00Z</dcterms:created>
  <dc:creator>wanghuan</dc:creator>
  <cp:lastModifiedBy>Zhs1</cp:lastModifiedBy>
  <cp:lastPrinted>2019-07-18T08:03:00Z</cp:lastPrinted>
  <dcterms:modified xsi:type="dcterms:W3CDTF">2020-01-22T01:01:55Z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