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宋体" w:cs="Times New Roman"/>
          <w:b/>
          <w:sz w:val="36"/>
          <w:szCs w:val="28"/>
        </w:rPr>
      </w:pPr>
      <w:r>
        <w:rPr>
          <w:rFonts w:ascii="Times New Roman" w:hAnsi="Times New Roman" w:eastAsia="宋体" w:cs="Times New Roman"/>
          <w:b/>
          <w:sz w:val="36"/>
          <w:szCs w:val="28"/>
        </w:rPr>
        <w:t>全省59个县（市）PM</w:t>
      </w:r>
      <w:r>
        <w:rPr>
          <w:rFonts w:ascii="Times New Roman" w:hAnsi="Times New Roman" w:eastAsia="宋体" w:cs="Times New Roman"/>
          <w:b/>
          <w:sz w:val="36"/>
          <w:szCs w:val="28"/>
          <w:vertAlign w:val="subscript"/>
        </w:rPr>
        <w:t>2.5</w:t>
      </w:r>
      <w:r>
        <w:rPr>
          <w:rFonts w:ascii="Times New Roman" w:hAnsi="Times New Roman" w:eastAsia="宋体" w:cs="Times New Roman"/>
          <w:b/>
          <w:sz w:val="36"/>
          <w:szCs w:val="28"/>
        </w:rPr>
        <w:t>浓度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排名</w:t>
      </w:r>
      <w:r>
        <w:rPr>
          <w:rFonts w:ascii="Times New Roman" w:hAnsi="Times New Roman" w:eastAsia="宋体" w:cs="Times New Roman"/>
          <w:b/>
          <w:sz w:val="36"/>
          <w:szCs w:val="28"/>
        </w:rPr>
        <w:t>前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1</w:t>
      </w:r>
      <w:r>
        <w:rPr>
          <w:rFonts w:ascii="Times New Roman" w:hAnsi="Times New Roman" w:eastAsia="宋体" w:cs="Times New Roman"/>
          <w:b/>
          <w:sz w:val="36"/>
          <w:szCs w:val="28"/>
        </w:rPr>
        <w:t>0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位和后1</w:t>
      </w:r>
      <w:r>
        <w:rPr>
          <w:rFonts w:ascii="Times New Roman" w:hAnsi="Times New Roman" w:eastAsia="宋体" w:cs="Times New Roman"/>
          <w:b/>
          <w:sz w:val="36"/>
          <w:szCs w:val="28"/>
        </w:rPr>
        <w:t>0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位名单</w:t>
      </w:r>
    </w:p>
    <w:p>
      <w:pPr>
        <w:spacing w:line="276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</w:t>
      </w:r>
      <w:r>
        <w:rPr>
          <w:rFonts w:ascii="Times New Roman" w:hAnsi="Times New Roman" w:eastAsia="黑体" w:cs="Times New Roman"/>
          <w:sz w:val="30"/>
          <w:szCs w:val="30"/>
        </w:rPr>
        <w:t>2022年</w:t>
      </w:r>
      <w:r>
        <w:rPr>
          <w:rFonts w:hint="eastAsia" w:ascii="Times New Roman" w:hAnsi="Times New Roman" w:eastAsia="黑体" w:cs="Times New Roman"/>
          <w:sz w:val="30"/>
          <w:szCs w:val="30"/>
        </w:rPr>
        <w:t>1</w:t>
      </w:r>
      <w:r>
        <w:rPr>
          <w:rFonts w:ascii="Times New Roman" w:hAnsi="Times New Roman" w:eastAsia="黑体" w:cs="Times New Roman"/>
          <w:sz w:val="30"/>
          <w:szCs w:val="30"/>
        </w:rPr>
        <w:t>-4月</w:t>
      </w:r>
      <w:r>
        <w:rPr>
          <w:rFonts w:hint="eastAsia" w:ascii="Times New Roman" w:hAnsi="Times New Roman" w:eastAsia="黑体" w:cs="Times New Roman"/>
          <w:sz w:val="30"/>
          <w:szCs w:val="30"/>
        </w:rPr>
        <w:t>）</w:t>
      </w:r>
    </w:p>
    <w:tbl>
      <w:tblPr>
        <w:tblStyle w:val="14"/>
        <w:tblW w:w="5099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4"/>
        <w:gridCol w:w="1865"/>
        <w:gridCol w:w="1857"/>
        <w:gridCol w:w="1862"/>
        <w:gridCol w:w="1853"/>
        <w:gridCol w:w="1864"/>
        <w:gridCol w:w="1857"/>
        <w:gridCol w:w="186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816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508641471"/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t>排名</w:t>
            </w: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t>（前10位）</w:t>
            </w:r>
          </w:p>
        </w:tc>
        <w:tc>
          <w:tcPr>
            <w:tcW w:w="1827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t>县（市）</w:t>
            </w:r>
          </w:p>
        </w:tc>
        <w:tc>
          <w:tcPr>
            <w:tcW w:w="1819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t>PM</w:t>
            </w: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t>浓度</w:t>
            </w: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t>（微克/立方米）</w:t>
            </w:r>
          </w:p>
        </w:tc>
        <w:tc>
          <w:tcPr>
            <w:tcW w:w="1824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t>PM</w:t>
            </w: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t>浓度同比变化率（%）</w:t>
            </w:r>
          </w:p>
        </w:tc>
        <w:tc>
          <w:tcPr>
            <w:tcW w:w="1815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t>排名</w:t>
            </w: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t>（后10位）</w:t>
            </w:r>
          </w:p>
        </w:tc>
        <w:tc>
          <w:tcPr>
            <w:tcW w:w="1826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t>县（市）</w:t>
            </w:r>
          </w:p>
        </w:tc>
        <w:tc>
          <w:tcPr>
            <w:tcW w:w="1818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t>PM</w:t>
            </w: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t>浓度</w:t>
            </w: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t>（微克/立方米）</w:t>
            </w:r>
          </w:p>
        </w:tc>
        <w:tc>
          <w:tcPr>
            <w:tcW w:w="182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t>PM</w:t>
            </w: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t>浓度同比变化率（%）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1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祁门</w:t>
            </w:r>
          </w:p>
        </w:tc>
        <w:tc>
          <w:tcPr>
            <w:tcW w:w="1819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2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81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2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界首</w:t>
            </w:r>
          </w:p>
        </w:tc>
        <w:tc>
          <w:tcPr>
            <w:tcW w:w="1818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2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16.9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1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黟县</w:t>
            </w:r>
          </w:p>
        </w:tc>
        <w:tc>
          <w:tcPr>
            <w:tcW w:w="1819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2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81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2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临泉</w:t>
            </w:r>
          </w:p>
        </w:tc>
        <w:tc>
          <w:tcPr>
            <w:tcW w:w="1818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2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11.9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1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旌德</w:t>
            </w:r>
          </w:p>
        </w:tc>
        <w:tc>
          <w:tcPr>
            <w:tcW w:w="1819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2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81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2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太和</w:t>
            </w:r>
          </w:p>
        </w:tc>
        <w:tc>
          <w:tcPr>
            <w:tcW w:w="1818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2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1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歙县</w:t>
            </w:r>
          </w:p>
        </w:tc>
        <w:tc>
          <w:tcPr>
            <w:tcW w:w="1819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2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81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2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涡阳</w:t>
            </w:r>
          </w:p>
        </w:tc>
        <w:tc>
          <w:tcPr>
            <w:tcW w:w="1818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2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27.1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1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石台</w:t>
            </w:r>
          </w:p>
        </w:tc>
        <w:tc>
          <w:tcPr>
            <w:tcW w:w="1819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2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81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2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阜南</w:t>
            </w:r>
          </w:p>
        </w:tc>
        <w:tc>
          <w:tcPr>
            <w:tcW w:w="1818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2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7.4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1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休宁</w:t>
            </w:r>
          </w:p>
        </w:tc>
        <w:tc>
          <w:tcPr>
            <w:tcW w:w="1819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2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81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2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灵璧</w:t>
            </w:r>
          </w:p>
        </w:tc>
        <w:tc>
          <w:tcPr>
            <w:tcW w:w="1818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2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9.4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1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绩溪</w:t>
            </w:r>
          </w:p>
        </w:tc>
        <w:tc>
          <w:tcPr>
            <w:tcW w:w="1819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2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81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2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濉溪</w:t>
            </w:r>
          </w:p>
        </w:tc>
        <w:tc>
          <w:tcPr>
            <w:tcW w:w="1818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2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1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东至</w:t>
            </w:r>
          </w:p>
        </w:tc>
        <w:tc>
          <w:tcPr>
            <w:tcW w:w="1819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2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-7.9</w:t>
            </w:r>
          </w:p>
        </w:tc>
        <w:tc>
          <w:tcPr>
            <w:tcW w:w="181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2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萧县</w:t>
            </w:r>
          </w:p>
        </w:tc>
        <w:tc>
          <w:tcPr>
            <w:tcW w:w="1818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2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1.8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1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岳西</w:t>
            </w:r>
          </w:p>
        </w:tc>
        <w:tc>
          <w:tcPr>
            <w:tcW w:w="1819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2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181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颍上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7.5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1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桐城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2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81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五河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z w:val="24"/>
                <w:szCs w:val="24"/>
              </w:rPr>
              <w:t>21.7</w:t>
            </w:r>
          </w:p>
        </w:tc>
      </w:tr>
    </w:tbl>
    <w:p>
      <w:pPr>
        <w:spacing w:line="276" w:lineRule="auto"/>
        <w:ind w:left="-140" w:leftChars="-67" w:right="-315" w:rightChars="-150"/>
        <w:jc w:val="left"/>
        <w:rPr>
          <w:rFonts w:ascii="Times New Roman" w:hAnsi="Times New Roman" w:eastAsia="黑体" w:cs="Times New Roman"/>
          <w:sz w:val="24"/>
          <w:szCs w:val="30"/>
        </w:rPr>
      </w:pPr>
      <w:r>
        <w:rPr>
          <w:rFonts w:ascii="Times New Roman" w:hAnsi="Times New Roman" w:eastAsia="黑体" w:cs="Times New Roman"/>
          <w:sz w:val="24"/>
          <w:szCs w:val="30"/>
        </w:rPr>
        <w:t>注：（1）</w:t>
      </w:r>
      <w:r>
        <w:rPr>
          <w:rFonts w:hint="eastAsia" w:ascii="Times New Roman" w:hAnsi="Times New Roman" w:eastAsia="黑体" w:cs="Times New Roman"/>
          <w:sz w:val="24"/>
          <w:szCs w:val="30"/>
        </w:rPr>
        <w:t>县（市）</w:t>
      </w:r>
      <w:r>
        <w:rPr>
          <w:rFonts w:ascii="Times New Roman" w:hAnsi="Times New Roman" w:eastAsia="黑体" w:cs="Times New Roman"/>
          <w:sz w:val="24"/>
          <w:szCs w:val="30"/>
        </w:rPr>
        <w:t>空气质量排名采用PM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浓度大小来确定，PM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浓度越</w:t>
      </w:r>
      <w:r>
        <w:rPr>
          <w:rFonts w:hint="eastAsia" w:ascii="Times New Roman" w:hAnsi="Times New Roman" w:eastAsia="黑体" w:cs="Times New Roman"/>
          <w:sz w:val="24"/>
          <w:szCs w:val="30"/>
        </w:rPr>
        <w:t>低排名越靠前，</w:t>
      </w:r>
      <w:r>
        <w:rPr>
          <w:rFonts w:ascii="Times New Roman" w:hAnsi="Times New Roman" w:eastAsia="黑体" w:cs="Times New Roman"/>
          <w:sz w:val="24"/>
          <w:szCs w:val="30"/>
        </w:rPr>
        <w:t>浓度相同的</w:t>
      </w:r>
      <w:r>
        <w:rPr>
          <w:rFonts w:hint="eastAsia" w:ascii="Times New Roman" w:hAnsi="Times New Roman" w:eastAsia="黑体" w:cs="Times New Roman"/>
          <w:sz w:val="24"/>
          <w:szCs w:val="30"/>
        </w:rPr>
        <w:t>县（市）</w:t>
      </w:r>
      <w:r>
        <w:rPr>
          <w:rFonts w:ascii="Times New Roman" w:hAnsi="Times New Roman" w:eastAsia="黑体" w:cs="Times New Roman"/>
          <w:sz w:val="24"/>
          <w:szCs w:val="30"/>
        </w:rPr>
        <w:t>以并列计。</w:t>
      </w:r>
      <w:r>
        <w:rPr>
          <w:rFonts w:hint="eastAsia" w:ascii="Times New Roman" w:hAnsi="Times New Roman" w:eastAsia="黑体" w:cs="Times New Roman"/>
          <w:sz w:val="24"/>
          <w:szCs w:val="24"/>
        </w:rPr>
        <w:t>（</w:t>
      </w:r>
      <w:r>
        <w:rPr>
          <w:rFonts w:ascii="Times New Roman" w:hAnsi="Times New Roman" w:eastAsia="黑体" w:cs="Times New Roman"/>
          <w:sz w:val="24"/>
          <w:szCs w:val="24"/>
        </w:rPr>
        <w:t>2</w:t>
      </w:r>
      <w:r>
        <w:rPr>
          <w:rFonts w:hint="eastAsia" w:ascii="Times New Roman" w:hAnsi="Times New Roman" w:eastAsia="黑体" w:cs="Times New Roman"/>
          <w:sz w:val="24"/>
          <w:szCs w:val="24"/>
        </w:rPr>
        <w:t>）P</w:t>
      </w:r>
      <w:r>
        <w:rPr>
          <w:rFonts w:ascii="Times New Roman" w:hAnsi="Times New Roman" w:eastAsia="黑体" w:cs="Times New Roman"/>
          <w:sz w:val="24"/>
          <w:szCs w:val="24"/>
        </w:rPr>
        <w:t>M</w:t>
      </w:r>
      <w:r>
        <w:rPr>
          <w:rFonts w:ascii="Times New Roman" w:hAnsi="Times New Roman" w:eastAsia="黑体" w:cs="Times New Roman"/>
          <w:sz w:val="24"/>
          <w:szCs w:val="24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24"/>
        </w:rPr>
        <w:t>浓度同比变化率指本年度评价时段内</w:t>
      </w:r>
      <w:r>
        <w:rPr>
          <w:rFonts w:ascii="Times New Roman" w:hAnsi="Times New Roman" w:eastAsia="黑体" w:cs="Times New Roman"/>
          <w:sz w:val="24"/>
          <w:szCs w:val="30"/>
        </w:rPr>
        <w:t>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30"/>
        </w:rPr>
        <w:t>平均</w:t>
      </w:r>
      <w:r>
        <w:rPr>
          <w:rFonts w:ascii="Times New Roman" w:hAnsi="Times New Roman" w:eastAsia="黑体" w:cs="Times New Roman"/>
          <w:sz w:val="24"/>
          <w:szCs w:val="30"/>
        </w:rPr>
        <w:t>浓度</w:t>
      </w:r>
      <w:r>
        <w:rPr>
          <w:rFonts w:hint="eastAsia" w:ascii="Times New Roman" w:hAnsi="Times New Roman" w:eastAsia="黑体" w:cs="Times New Roman"/>
          <w:sz w:val="24"/>
          <w:szCs w:val="24"/>
        </w:rPr>
        <w:t>与上年同期变化幅度，变化率</w:t>
      </w:r>
      <w:r>
        <w:rPr>
          <w:rFonts w:ascii="Times New Roman" w:hAnsi="Times New Roman" w:eastAsia="黑体" w:cs="Times New Roman"/>
          <w:sz w:val="24"/>
          <w:szCs w:val="24"/>
        </w:rPr>
        <w:t>大于0代表</w:t>
      </w:r>
      <w:r>
        <w:rPr>
          <w:rFonts w:ascii="Times New Roman" w:hAnsi="Times New Roman" w:eastAsia="黑体" w:cs="Times New Roman"/>
          <w:sz w:val="24"/>
          <w:szCs w:val="30"/>
        </w:rPr>
        <w:t>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30"/>
        </w:rPr>
        <w:t>污染</w:t>
      </w:r>
      <w:r>
        <w:rPr>
          <w:rFonts w:hint="eastAsia" w:ascii="Times New Roman" w:hAnsi="Times New Roman" w:eastAsia="黑体" w:cs="Times New Roman"/>
          <w:sz w:val="24"/>
          <w:szCs w:val="24"/>
        </w:rPr>
        <w:t>加重、</w:t>
      </w:r>
      <w:r>
        <w:rPr>
          <w:rFonts w:ascii="Times New Roman" w:hAnsi="Times New Roman" w:eastAsia="黑体" w:cs="Times New Roman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</w:p>
    <w:p>
      <w:pPr>
        <w:spacing w:line="360" w:lineRule="auto"/>
        <w:jc w:val="right"/>
        <w:rPr>
          <w:rFonts w:hint="eastAsia" w:ascii="Times New Roman" w:hAnsi="Times New Roman" w:eastAsia="黑体" w:cs="Times New Roman"/>
          <w:sz w:val="24"/>
          <w:szCs w:val="30"/>
          <w:lang w:val="en-US" w:eastAsia="zh-CN"/>
        </w:rPr>
      </w:pPr>
      <w:bookmarkStart w:id="1" w:name="_GoBack"/>
      <w:r>
        <w:rPr>
          <w:rFonts w:hint="eastAsia" w:ascii="Times New Roman" w:hAnsi="Times New Roman" w:eastAsia="黑体" w:cs="Times New Roman"/>
          <w:sz w:val="24"/>
          <w:szCs w:val="30"/>
        </w:rPr>
        <w:t>安徽省生态环境厅</w:t>
      </w:r>
      <w:bookmarkEnd w:id="0"/>
    </w:p>
    <w:bookmarkEnd w:id="1"/>
    <w:sectPr>
      <w:pgSz w:w="16838" w:h="11906" w:orient="landscape"/>
      <w:pgMar w:top="993" w:right="1134" w:bottom="567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FD"/>
    <w:rsid w:val="000270B1"/>
    <w:rsid w:val="0002737B"/>
    <w:rsid w:val="00076552"/>
    <w:rsid w:val="00081A84"/>
    <w:rsid w:val="000B0ABA"/>
    <w:rsid w:val="00120AB0"/>
    <w:rsid w:val="0013238C"/>
    <w:rsid w:val="001328B5"/>
    <w:rsid w:val="001352F6"/>
    <w:rsid w:val="00161793"/>
    <w:rsid w:val="00165A70"/>
    <w:rsid w:val="00197857"/>
    <w:rsid w:val="001D1CEB"/>
    <w:rsid w:val="001E47BB"/>
    <w:rsid w:val="001E5567"/>
    <w:rsid w:val="001F0CA5"/>
    <w:rsid w:val="001F7215"/>
    <w:rsid w:val="00203E7C"/>
    <w:rsid w:val="002053C9"/>
    <w:rsid w:val="002074C6"/>
    <w:rsid w:val="00214DF6"/>
    <w:rsid w:val="00233C4F"/>
    <w:rsid w:val="00234D34"/>
    <w:rsid w:val="00246EB4"/>
    <w:rsid w:val="0025155E"/>
    <w:rsid w:val="00273FE5"/>
    <w:rsid w:val="00277F25"/>
    <w:rsid w:val="002809C0"/>
    <w:rsid w:val="002939FD"/>
    <w:rsid w:val="002B6C2E"/>
    <w:rsid w:val="002C2B63"/>
    <w:rsid w:val="002F7DD2"/>
    <w:rsid w:val="00300439"/>
    <w:rsid w:val="00312E81"/>
    <w:rsid w:val="0034774D"/>
    <w:rsid w:val="00367C17"/>
    <w:rsid w:val="00370DFF"/>
    <w:rsid w:val="0037606C"/>
    <w:rsid w:val="00393AA5"/>
    <w:rsid w:val="003968B8"/>
    <w:rsid w:val="003C7171"/>
    <w:rsid w:val="003C7EE4"/>
    <w:rsid w:val="003D3E33"/>
    <w:rsid w:val="00426D0B"/>
    <w:rsid w:val="00455D64"/>
    <w:rsid w:val="004655EE"/>
    <w:rsid w:val="004863BD"/>
    <w:rsid w:val="00487020"/>
    <w:rsid w:val="0049060A"/>
    <w:rsid w:val="004A4A37"/>
    <w:rsid w:val="004B0454"/>
    <w:rsid w:val="005117F6"/>
    <w:rsid w:val="00525659"/>
    <w:rsid w:val="00530785"/>
    <w:rsid w:val="005364BD"/>
    <w:rsid w:val="00542AB2"/>
    <w:rsid w:val="00544731"/>
    <w:rsid w:val="0059005B"/>
    <w:rsid w:val="00591053"/>
    <w:rsid w:val="00595732"/>
    <w:rsid w:val="005B4F48"/>
    <w:rsid w:val="005C2731"/>
    <w:rsid w:val="005D15A7"/>
    <w:rsid w:val="005D6693"/>
    <w:rsid w:val="005F3015"/>
    <w:rsid w:val="00633086"/>
    <w:rsid w:val="00675346"/>
    <w:rsid w:val="006F1F92"/>
    <w:rsid w:val="006F7FB5"/>
    <w:rsid w:val="00705AA4"/>
    <w:rsid w:val="00722BC7"/>
    <w:rsid w:val="00734019"/>
    <w:rsid w:val="00745224"/>
    <w:rsid w:val="00747EEB"/>
    <w:rsid w:val="0075009A"/>
    <w:rsid w:val="00764895"/>
    <w:rsid w:val="00775AC2"/>
    <w:rsid w:val="00782C85"/>
    <w:rsid w:val="007A73F1"/>
    <w:rsid w:val="007D1540"/>
    <w:rsid w:val="007F3E4C"/>
    <w:rsid w:val="008241A5"/>
    <w:rsid w:val="00840BC0"/>
    <w:rsid w:val="00844E2B"/>
    <w:rsid w:val="00857B9D"/>
    <w:rsid w:val="00875C24"/>
    <w:rsid w:val="008A50C4"/>
    <w:rsid w:val="008B5021"/>
    <w:rsid w:val="008E538B"/>
    <w:rsid w:val="00907C34"/>
    <w:rsid w:val="00913C59"/>
    <w:rsid w:val="00974F7E"/>
    <w:rsid w:val="00975E16"/>
    <w:rsid w:val="00976C06"/>
    <w:rsid w:val="0098626A"/>
    <w:rsid w:val="009952FF"/>
    <w:rsid w:val="009A3BC2"/>
    <w:rsid w:val="009B60DD"/>
    <w:rsid w:val="009B638D"/>
    <w:rsid w:val="009F36FD"/>
    <w:rsid w:val="00A06781"/>
    <w:rsid w:val="00A06A69"/>
    <w:rsid w:val="00A42AFC"/>
    <w:rsid w:val="00A462F6"/>
    <w:rsid w:val="00AA3D3D"/>
    <w:rsid w:val="00AB228C"/>
    <w:rsid w:val="00AD7BB8"/>
    <w:rsid w:val="00B144D1"/>
    <w:rsid w:val="00B357C4"/>
    <w:rsid w:val="00B41457"/>
    <w:rsid w:val="00B4230A"/>
    <w:rsid w:val="00B6205C"/>
    <w:rsid w:val="00B64ECC"/>
    <w:rsid w:val="00B81531"/>
    <w:rsid w:val="00BA6F14"/>
    <w:rsid w:val="00BB1F4F"/>
    <w:rsid w:val="00BC12BF"/>
    <w:rsid w:val="00BC2529"/>
    <w:rsid w:val="00BE37E9"/>
    <w:rsid w:val="00BF29B3"/>
    <w:rsid w:val="00BF2B83"/>
    <w:rsid w:val="00C0135C"/>
    <w:rsid w:val="00C25A23"/>
    <w:rsid w:val="00C45378"/>
    <w:rsid w:val="00C50BA5"/>
    <w:rsid w:val="00C61275"/>
    <w:rsid w:val="00C90860"/>
    <w:rsid w:val="00C9771A"/>
    <w:rsid w:val="00CB500C"/>
    <w:rsid w:val="00D0048F"/>
    <w:rsid w:val="00D34E57"/>
    <w:rsid w:val="00D4339F"/>
    <w:rsid w:val="00D44A0D"/>
    <w:rsid w:val="00D45A75"/>
    <w:rsid w:val="00D524F5"/>
    <w:rsid w:val="00D543AE"/>
    <w:rsid w:val="00D648B8"/>
    <w:rsid w:val="00DB4EE0"/>
    <w:rsid w:val="00DC49E6"/>
    <w:rsid w:val="00DD6D04"/>
    <w:rsid w:val="00DF3B37"/>
    <w:rsid w:val="00E0160F"/>
    <w:rsid w:val="00E21AF9"/>
    <w:rsid w:val="00E21E8A"/>
    <w:rsid w:val="00E67366"/>
    <w:rsid w:val="00E8653E"/>
    <w:rsid w:val="00E907B9"/>
    <w:rsid w:val="00ED6220"/>
    <w:rsid w:val="00F41C3F"/>
    <w:rsid w:val="00F54CB6"/>
    <w:rsid w:val="00F66B39"/>
    <w:rsid w:val="00F94C90"/>
    <w:rsid w:val="00FB6786"/>
    <w:rsid w:val="00FE7027"/>
    <w:rsid w:val="173A193F"/>
    <w:rsid w:val="198C352D"/>
    <w:rsid w:val="2C974F07"/>
    <w:rsid w:val="4FF176D9"/>
    <w:rsid w:val="676733E5"/>
    <w:rsid w:val="6B4232BE"/>
    <w:rsid w:val="709451CF"/>
    <w:rsid w:val="BB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2"/>
    <w:semiHidden/>
    <w:qFormat/>
    <w:uiPriority w:val="99"/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table" w:customStyle="1" w:styleId="14">
    <w:name w:val="MsoNormalTabl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340</Words>
  <Characters>1939</Characters>
  <Lines>16</Lines>
  <Paragraphs>4</Paragraphs>
  <TotalTime>431</TotalTime>
  <ScaleCrop>false</ScaleCrop>
  <LinksUpToDate>false</LinksUpToDate>
  <CharactersWithSpaces>2275</CharactersWithSpaces>
  <Application>WPS Office_11.8.2.8967_F1E327BC-269C-435d-A152-05C5408002CA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2020-04-09T17:25:00Z</dcterms:created>
  <dc:creator>出来</dc:creator>
  <cp:lastModifiedBy>杨阳</cp:lastModifiedBy>
  <cp:lastPrinted>2022-02-21T11:21:00Z</cp:lastPrinted>
  <dcterms:modified xsi:type="dcterms:W3CDTF">2022-05-25T00:57:51Z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2052-11.8.2.8967</vt:lpwstr>
  </property>
</Properties>
</file>